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38" w:rsidRDefault="00BD7338" w:rsidP="00BD7338">
      <w:pPr>
        <w:spacing w:after="320"/>
        <w:jc w:val="center"/>
        <w:rPr>
          <w:rFonts w:ascii="Tahoma" w:hAnsi="Tahoma" w:cs="Tahoma"/>
          <w:sz w:val="20"/>
          <w:szCs w:val="20"/>
        </w:rPr>
      </w:pPr>
      <w:r>
        <w:rPr>
          <w:rFonts w:ascii="Tahoma" w:hAnsi="Tahoma" w:cs="Tahoma"/>
          <w:b/>
          <w:bCs/>
          <w:noProof/>
          <w:sz w:val="32"/>
          <w:szCs w:val="32"/>
        </w:rPr>
        <w:drawing>
          <wp:inline distT="0" distB="0" distL="0" distR="0">
            <wp:extent cx="1504950" cy="1104900"/>
            <wp:effectExtent l="0" t="0" r="0" b="0"/>
            <wp:docPr id="1" name="Picture 1" descr="Description: Description: S:\CLIENT FOLDERS\Diamond Jubilee\Images\TDJP_Logo(High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Description: Description: S:\CLIENT FOLDERS\Diamond Jubilee\Images\TDJP_Logo(HighRez).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rsidR="00BD7338" w:rsidRDefault="00BD7338" w:rsidP="00BD7338">
      <w:pPr>
        <w:jc w:val="center"/>
        <w:rPr>
          <w:rFonts w:ascii="Tahoma" w:hAnsi="Tahoma" w:cs="Tahoma"/>
          <w:sz w:val="20"/>
          <w:szCs w:val="20"/>
        </w:rPr>
      </w:pPr>
      <w:r>
        <w:rPr>
          <w:rFonts w:ascii="Tahoma" w:hAnsi="Tahoma" w:cs="Tahoma"/>
          <w:b/>
          <w:bCs/>
          <w:sz w:val="32"/>
          <w:szCs w:val="32"/>
        </w:rPr>
        <w:t>PRESS RELEASE</w:t>
      </w:r>
    </w:p>
    <w:p w:rsidR="00BD7338" w:rsidRDefault="00BD7338" w:rsidP="00BD7338">
      <w:pPr>
        <w:rPr>
          <w:rFonts w:ascii="Tahoma" w:hAnsi="Tahoma" w:cs="Tahoma"/>
          <w:sz w:val="20"/>
          <w:szCs w:val="20"/>
        </w:rPr>
      </w:pPr>
      <w:r>
        <w:rPr>
          <w:rFonts w:ascii="Tahoma" w:hAnsi="Tahoma" w:cs="Tahoma"/>
          <w:b/>
          <w:bCs/>
          <w:sz w:val="20"/>
          <w:szCs w:val="20"/>
        </w:rPr>
        <w:t>19</w:t>
      </w:r>
      <w:r w:rsidRPr="00BD7338">
        <w:rPr>
          <w:rFonts w:ascii="Tahoma" w:hAnsi="Tahoma" w:cs="Tahoma"/>
          <w:b/>
          <w:bCs/>
          <w:sz w:val="20"/>
          <w:szCs w:val="20"/>
          <w:vertAlign w:val="superscript"/>
        </w:rPr>
        <w:t>th</w:t>
      </w:r>
      <w:r>
        <w:rPr>
          <w:rFonts w:ascii="Tahoma" w:hAnsi="Tahoma" w:cs="Tahoma"/>
          <w:b/>
          <w:bCs/>
          <w:sz w:val="20"/>
          <w:szCs w:val="20"/>
        </w:rPr>
        <w:t xml:space="preserve"> January 2012</w:t>
      </w:r>
    </w:p>
    <w:p w:rsidR="00BD7338" w:rsidRDefault="00BD7338" w:rsidP="00BD7338">
      <w:pPr>
        <w:jc w:val="center"/>
        <w:rPr>
          <w:rFonts w:ascii="Tahoma" w:hAnsi="Tahoma" w:cs="Tahoma"/>
          <w:sz w:val="20"/>
          <w:szCs w:val="20"/>
        </w:rPr>
      </w:pPr>
      <w:r>
        <w:rPr>
          <w:rFonts w:ascii="Tahoma" w:hAnsi="Tahoma" w:cs="Tahoma"/>
          <w:b/>
          <w:bCs/>
          <w:sz w:val="20"/>
          <w:szCs w:val="20"/>
        </w:rPr>
        <w:t> </w:t>
      </w:r>
    </w:p>
    <w:p w:rsidR="00BD7338" w:rsidRDefault="00BD7338" w:rsidP="00BD7338">
      <w:pPr>
        <w:jc w:val="center"/>
        <w:rPr>
          <w:rFonts w:ascii="Tahoma" w:hAnsi="Tahoma" w:cs="Tahoma"/>
          <w:sz w:val="20"/>
          <w:szCs w:val="20"/>
        </w:rPr>
      </w:pPr>
      <w:r>
        <w:rPr>
          <w:rFonts w:ascii="Tahoma" w:hAnsi="Tahoma" w:cs="Tahoma"/>
          <w:b/>
          <w:bCs/>
          <w:sz w:val="20"/>
          <w:szCs w:val="20"/>
        </w:rPr>
        <w:t>VIC 96 and Barking</w:t>
      </w:r>
      <w:r>
        <w:rPr>
          <w:rFonts w:ascii="Tahoma" w:hAnsi="Tahoma" w:cs="Tahoma"/>
          <w:b/>
          <w:bCs/>
          <w:sz w:val="20"/>
          <w:szCs w:val="20"/>
        </w:rPr>
        <w:t xml:space="preserve"> confirmed to take part in the Thames Diamond Jubilee Pageant</w:t>
      </w:r>
    </w:p>
    <w:p w:rsidR="00BD7338" w:rsidRDefault="00BD7338" w:rsidP="00BD7338">
      <w:pPr>
        <w:jc w:val="center"/>
        <w:rPr>
          <w:rFonts w:ascii="Tahoma" w:hAnsi="Tahoma" w:cs="Tahoma"/>
          <w:sz w:val="20"/>
          <w:szCs w:val="20"/>
        </w:rPr>
      </w:pPr>
      <w:r>
        <w:rPr>
          <w:rFonts w:ascii="Tahoma" w:hAnsi="Tahoma" w:cs="Tahoma"/>
          <w:b/>
          <w:bCs/>
          <w:sz w:val="20"/>
          <w:szCs w:val="20"/>
        </w:rPr>
        <w:t> </w:t>
      </w:r>
    </w:p>
    <w:p w:rsidR="00BD7338" w:rsidRDefault="00BD7338" w:rsidP="00BD7338">
      <w:pPr>
        <w:jc w:val="both"/>
        <w:rPr>
          <w:rFonts w:ascii="Tahoma" w:hAnsi="Tahoma" w:cs="Tahoma"/>
          <w:sz w:val="20"/>
          <w:szCs w:val="20"/>
        </w:rPr>
      </w:pPr>
      <w:r>
        <w:rPr>
          <w:rFonts w:ascii="Tahoma" w:hAnsi="Tahoma" w:cs="Tahoma"/>
          <w:sz w:val="20"/>
          <w:szCs w:val="20"/>
        </w:rPr>
        <w:t>The afternoon of Sunday 3</w:t>
      </w:r>
      <w:r>
        <w:rPr>
          <w:rFonts w:ascii="Tahoma" w:hAnsi="Tahoma" w:cs="Tahoma"/>
          <w:sz w:val="20"/>
          <w:szCs w:val="20"/>
          <w:vertAlign w:val="superscript"/>
        </w:rPr>
        <w:t>rd</w:t>
      </w:r>
      <w:r>
        <w:rPr>
          <w:rFonts w:ascii="Tahoma" w:hAnsi="Tahoma" w:cs="Tahoma"/>
          <w:sz w:val="20"/>
          <w:szCs w:val="20"/>
        </w:rPr>
        <w:t xml:space="preserve"> June will see a thousand boats gather on the river Thames in celebration of the Queen’s Diamond Jubilee. It will be the largest flotilla in modern times on the river with rowing boats, working boats and pleasure vessels of all shapes and sizes beautifully dressed with streamers and Union Jacks, stretching for an estimated twelve and a half miles. </w:t>
      </w:r>
    </w:p>
    <w:p w:rsidR="00BD7338" w:rsidRDefault="00BD7338" w:rsidP="00BD7338">
      <w:pPr>
        <w:jc w:val="both"/>
        <w:rPr>
          <w:rFonts w:ascii="Tahoma" w:hAnsi="Tahoma" w:cs="Tahoma"/>
          <w:sz w:val="20"/>
          <w:szCs w:val="20"/>
        </w:rPr>
      </w:pPr>
      <w:r>
        <w:rPr>
          <w:rFonts w:ascii="Tahoma" w:hAnsi="Tahoma" w:cs="Tahoma"/>
          <w:sz w:val="20"/>
          <w:szCs w:val="20"/>
        </w:rPr>
        <w:t> </w:t>
      </w:r>
    </w:p>
    <w:p w:rsidR="00BD7338" w:rsidRDefault="00BD7338" w:rsidP="00BD7338">
      <w:pPr>
        <w:jc w:val="both"/>
        <w:rPr>
          <w:rFonts w:ascii="Tahoma" w:hAnsi="Tahoma" w:cs="Tahoma"/>
          <w:sz w:val="20"/>
          <w:szCs w:val="20"/>
        </w:rPr>
      </w:pPr>
      <w:r>
        <w:rPr>
          <w:rFonts w:ascii="Tahoma" w:hAnsi="Tahoma" w:cs="Tahoma"/>
          <w:sz w:val="20"/>
          <w:szCs w:val="20"/>
        </w:rPr>
        <w:t xml:space="preserve">It has proved extremely popular with three boats applying for every place. The pageant organisers and representatives from the river community were involved in the selection process which included considering safety, fitness-for-purpose and range of vessel type as well as exploring whether the vessel was of historical significance or had an interesting story to tell. At the end of 2011, organisers confirmed to applicants the lucky boats who will take part in this historic event.  </w:t>
      </w:r>
    </w:p>
    <w:p w:rsidR="00BD7338" w:rsidRDefault="00BD7338" w:rsidP="00BD7338">
      <w:pPr>
        <w:jc w:val="both"/>
        <w:rPr>
          <w:rFonts w:ascii="Tahoma" w:hAnsi="Tahoma" w:cs="Tahoma"/>
          <w:sz w:val="20"/>
          <w:szCs w:val="20"/>
        </w:rPr>
      </w:pPr>
      <w:r>
        <w:rPr>
          <w:rFonts w:ascii="Tahoma" w:hAnsi="Tahoma" w:cs="Tahoma"/>
          <w:sz w:val="20"/>
          <w:szCs w:val="20"/>
        </w:rPr>
        <w:t> </w:t>
      </w:r>
    </w:p>
    <w:p w:rsidR="00BD7338" w:rsidRPr="004976E7" w:rsidRDefault="00BD7338" w:rsidP="00BD7338">
      <w:pPr>
        <w:jc w:val="both"/>
        <w:rPr>
          <w:rFonts w:ascii="Tahoma" w:hAnsi="Tahoma" w:cs="Tahoma"/>
          <w:b/>
          <w:sz w:val="20"/>
          <w:szCs w:val="20"/>
        </w:rPr>
      </w:pPr>
      <w:r w:rsidRPr="004976E7">
        <w:rPr>
          <w:rFonts w:ascii="Tahoma" w:hAnsi="Tahoma" w:cs="Tahoma"/>
          <w:b/>
          <w:sz w:val="20"/>
          <w:szCs w:val="20"/>
        </w:rPr>
        <w:t>VIC 96 and Barking owned by The VIC 96 Trust</w:t>
      </w:r>
      <w:r w:rsidRPr="004976E7">
        <w:rPr>
          <w:rFonts w:ascii="Tahoma" w:hAnsi="Tahoma" w:cs="Tahoma"/>
          <w:b/>
          <w:sz w:val="20"/>
          <w:szCs w:val="20"/>
        </w:rPr>
        <w:t xml:space="preserve"> </w:t>
      </w:r>
      <w:r w:rsidRPr="004976E7">
        <w:rPr>
          <w:rFonts w:ascii="Tahoma" w:hAnsi="Tahoma" w:cs="Tahoma"/>
          <w:b/>
          <w:sz w:val="20"/>
          <w:szCs w:val="20"/>
        </w:rPr>
        <w:t>are</w:t>
      </w:r>
      <w:r w:rsidRPr="004976E7">
        <w:rPr>
          <w:rFonts w:ascii="Tahoma" w:hAnsi="Tahoma" w:cs="Tahoma"/>
          <w:b/>
          <w:sz w:val="20"/>
          <w:szCs w:val="20"/>
        </w:rPr>
        <w:t xml:space="preserve"> delighted to have been selected to take part in the Thames Diamond Jubilee Pageant.   </w:t>
      </w:r>
    </w:p>
    <w:p w:rsidR="00BD7338" w:rsidRDefault="00BD7338" w:rsidP="00BD7338">
      <w:pPr>
        <w:jc w:val="both"/>
        <w:rPr>
          <w:rFonts w:ascii="Tahoma" w:hAnsi="Tahoma" w:cs="Tahoma"/>
          <w:sz w:val="20"/>
          <w:szCs w:val="20"/>
        </w:rPr>
      </w:pPr>
      <w:r>
        <w:rPr>
          <w:rFonts w:ascii="Tahoma" w:hAnsi="Tahoma" w:cs="Tahoma"/>
          <w:sz w:val="20"/>
          <w:szCs w:val="20"/>
        </w:rPr>
        <w:t> </w:t>
      </w:r>
    </w:p>
    <w:p w:rsidR="00BD7338" w:rsidRDefault="00BD7338" w:rsidP="00BD7338">
      <w:pPr>
        <w:rPr>
          <w:rFonts w:ascii="Tahoma" w:hAnsi="Tahoma" w:cs="Tahoma"/>
          <w:sz w:val="20"/>
          <w:szCs w:val="20"/>
        </w:rPr>
      </w:pPr>
      <w:r w:rsidRPr="00BD7338">
        <w:rPr>
          <w:rFonts w:ascii="Tahoma" w:hAnsi="Tahoma" w:cs="Tahoma"/>
          <w:sz w:val="20"/>
          <w:szCs w:val="20"/>
        </w:rPr>
        <w:t xml:space="preserve">The VIC 96 is a steam </w:t>
      </w:r>
      <w:r w:rsidR="004976E7" w:rsidRPr="00BD7338">
        <w:rPr>
          <w:rFonts w:ascii="Tahoma" w:hAnsi="Tahoma" w:cs="Tahoma"/>
          <w:sz w:val="20"/>
          <w:szCs w:val="20"/>
        </w:rPr>
        <w:t>victualing</w:t>
      </w:r>
      <w:r w:rsidRPr="00BD7338">
        <w:rPr>
          <w:rFonts w:ascii="Tahoma" w:hAnsi="Tahoma" w:cs="Tahoma"/>
          <w:sz w:val="20"/>
          <w:szCs w:val="20"/>
        </w:rPr>
        <w:t xml:space="preserve"> inshore craft which serviced Chatham and Sheerness dockyards during WWII</w:t>
      </w:r>
      <w:r w:rsidR="004976E7">
        <w:rPr>
          <w:rFonts w:ascii="Tahoma" w:hAnsi="Tahoma" w:cs="Tahoma"/>
          <w:sz w:val="20"/>
          <w:szCs w:val="20"/>
        </w:rPr>
        <w:t>,</w:t>
      </w:r>
      <w:r w:rsidRPr="00BD7338">
        <w:rPr>
          <w:rFonts w:ascii="Tahoma" w:hAnsi="Tahoma" w:cs="Tahoma"/>
          <w:sz w:val="20"/>
          <w:szCs w:val="20"/>
        </w:rPr>
        <w:t xml:space="preserve"> until the 1950s.  Approximately 8 years ago is was found in Maryport, Cumbria, and a group of enthusiasts spent over 5 years restoring her and </w:t>
      </w:r>
      <w:r>
        <w:rPr>
          <w:rFonts w:ascii="Tahoma" w:hAnsi="Tahoma" w:cs="Tahoma"/>
          <w:sz w:val="20"/>
          <w:szCs w:val="20"/>
        </w:rPr>
        <w:t>finally</w:t>
      </w:r>
      <w:r w:rsidRPr="00BD7338">
        <w:rPr>
          <w:rFonts w:ascii="Tahoma" w:hAnsi="Tahoma" w:cs="Tahoma"/>
          <w:sz w:val="20"/>
          <w:szCs w:val="20"/>
        </w:rPr>
        <w:t xml:space="preserve"> in 2009 steamed her 1000 miles back to Chatham, her original homeport.  Since then VIC 96 has appeared at various events including The Thames Revival at St Katharine's Dock and Ostend at Anchor in </w:t>
      </w:r>
      <w:r w:rsidRPr="00BD7338">
        <w:rPr>
          <w:rFonts w:ascii="Tahoma" w:hAnsi="Tahoma" w:cs="Tahoma"/>
          <w:sz w:val="20"/>
          <w:szCs w:val="20"/>
        </w:rPr>
        <w:t>Belgium</w:t>
      </w:r>
      <w:r w:rsidRPr="00BD7338">
        <w:rPr>
          <w:rFonts w:ascii="Tahoma" w:hAnsi="Tahoma" w:cs="Tahoma"/>
          <w:sz w:val="20"/>
          <w:szCs w:val="20"/>
        </w:rPr>
        <w:t xml:space="preserve">.  </w:t>
      </w:r>
    </w:p>
    <w:p w:rsidR="00BD7338" w:rsidRDefault="00BD7338" w:rsidP="00BD7338">
      <w:pPr>
        <w:rPr>
          <w:rFonts w:ascii="Tahoma" w:hAnsi="Tahoma" w:cs="Tahoma"/>
          <w:sz w:val="20"/>
          <w:szCs w:val="20"/>
        </w:rPr>
      </w:pPr>
    </w:p>
    <w:p w:rsidR="00BD7338" w:rsidRDefault="00BD7338" w:rsidP="00BD7338">
      <w:pPr>
        <w:rPr>
          <w:rFonts w:ascii="Tahoma" w:hAnsi="Tahoma" w:cs="Tahoma"/>
          <w:sz w:val="20"/>
          <w:szCs w:val="20"/>
        </w:rPr>
      </w:pPr>
      <w:r>
        <w:rPr>
          <w:rFonts w:ascii="Tahoma" w:hAnsi="Tahoma" w:cs="Tahoma"/>
          <w:sz w:val="20"/>
          <w:szCs w:val="20"/>
        </w:rPr>
        <w:t>Howe</w:t>
      </w:r>
      <w:r w:rsidRPr="00BD7338">
        <w:rPr>
          <w:rFonts w:ascii="Tahoma" w:hAnsi="Tahoma" w:cs="Tahoma"/>
          <w:sz w:val="20"/>
          <w:szCs w:val="20"/>
        </w:rPr>
        <w:t>ver</w:t>
      </w:r>
      <w:r>
        <w:rPr>
          <w:rFonts w:ascii="Tahoma" w:hAnsi="Tahoma" w:cs="Tahoma"/>
          <w:sz w:val="20"/>
          <w:szCs w:val="20"/>
        </w:rPr>
        <w:t>,</w:t>
      </w:r>
      <w:r w:rsidRPr="00BD7338">
        <w:rPr>
          <w:rFonts w:ascii="Tahoma" w:hAnsi="Tahoma" w:cs="Tahoma"/>
          <w:sz w:val="20"/>
          <w:szCs w:val="20"/>
        </w:rPr>
        <w:t xml:space="preserve"> VIC </w:t>
      </w:r>
      <w:r>
        <w:rPr>
          <w:rFonts w:ascii="Tahoma" w:hAnsi="Tahoma" w:cs="Tahoma"/>
          <w:sz w:val="20"/>
          <w:szCs w:val="20"/>
        </w:rPr>
        <w:t xml:space="preserve">96 </w:t>
      </w:r>
      <w:r w:rsidRPr="00BD7338">
        <w:rPr>
          <w:rFonts w:ascii="Tahoma" w:hAnsi="Tahoma" w:cs="Tahoma"/>
          <w:sz w:val="20"/>
          <w:szCs w:val="20"/>
        </w:rPr>
        <w:t xml:space="preserve">has a VERY large dent in the stern and we are trying to raise the grand sum of £20,000 to have this repaired before she </w:t>
      </w:r>
      <w:bookmarkStart w:id="0" w:name="_GoBack"/>
      <w:bookmarkEnd w:id="0"/>
      <w:r w:rsidRPr="00BD7338">
        <w:rPr>
          <w:rFonts w:ascii="Tahoma" w:hAnsi="Tahoma" w:cs="Tahoma"/>
          <w:sz w:val="20"/>
          <w:szCs w:val="20"/>
        </w:rPr>
        <w:t>goes in front of the Queen</w:t>
      </w:r>
      <w:r>
        <w:rPr>
          <w:rFonts w:ascii="Tahoma" w:hAnsi="Tahoma" w:cs="Tahoma"/>
          <w:sz w:val="20"/>
          <w:szCs w:val="20"/>
        </w:rPr>
        <w:t xml:space="preserve">.  </w:t>
      </w:r>
      <w:r w:rsidRPr="00BD7338">
        <w:rPr>
          <w:rFonts w:ascii="Tahoma" w:hAnsi="Tahoma" w:cs="Tahoma"/>
          <w:sz w:val="20"/>
          <w:szCs w:val="20"/>
        </w:rPr>
        <w:t xml:space="preserve">We </w:t>
      </w:r>
      <w:r>
        <w:rPr>
          <w:rFonts w:ascii="Tahoma" w:hAnsi="Tahoma" w:cs="Tahoma"/>
          <w:sz w:val="20"/>
          <w:szCs w:val="20"/>
        </w:rPr>
        <w:t xml:space="preserve">would like to invite members of the public </w:t>
      </w:r>
      <w:r w:rsidRPr="00BD7338">
        <w:rPr>
          <w:rFonts w:ascii="Tahoma" w:hAnsi="Tahoma" w:cs="Tahoma"/>
          <w:sz w:val="20"/>
          <w:szCs w:val="20"/>
        </w:rPr>
        <w:t>to become Friends of VIC 96 and support us with</w:t>
      </w:r>
      <w:r>
        <w:rPr>
          <w:rFonts w:ascii="Tahoma" w:hAnsi="Tahoma" w:cs="Tahoma"/>
          <w:sz w:val="20"/>
          <w:szCs w:val="20"/>
        </w:rPr>
        <w:t xml:space="preserve"> a</w:t>
      </w:r>
      <w:r w:rsidRPr="00BD7338">
        <w:rPr>
          <w:rFonts w:ascii="Tahoma" w:hAnsi="Tahoma" w:cs="Tahoma"/>
          <w:sz w:val="20"/>
          <w:szCs w:val="20"/>
        </w:rPr>
        <w:t xml:space="preserve"> donation</w:t>
      </w:r>
      <w:r w:rsidR="005026B7">
        <w:rPr>
          <w:rFonts w:ascii="Tahoma" w:hAnsi="Tahoma" w:cs="Tahoma"/>
          <w:sz w:val="20"/>
          <w:szCs w:val="20"/>
        </w:rPr>
        <w:t xml:space="preserve">; details on our website </w:t>
      </w:r>
      <w:r w:rsidR="005026B7" w:rsidRPr="005026B7">
        <w:rPr>
          <w:rFonts w:ascii="Tahoma" w:hAnsi="Tahoma" w:cs="Tahoma"/>
          <w:sz w:val="20"/>
          <w:szCs w:val="20"/>
        </w:rPr>
        <w:t>http://www.vic96.co.uk/friends.html</w:t>
      </w:r>
      <w:r w:rsidRPr="00BD7338">
        <w:rPr>
          <w:rFonts w:ascii="Tahoma" w:hAnsi="Tahoma" w:cs="Tahoma"/>
          <w:sz w:val="20"/>
          <w:szCs w:val="20"/>
        </w:rPr>
        <w:t xml:space="preserve">.  </w:t>
      </w:r>
    </w:p>
    <w:p w:rsidR="00BD7338" w:rsidRDefault="00BD7338" w:rsidP="00BD7338">
      <w:pPr>
        <w:rPr>
          <w:rFonts w:ascii="Tahoma" w:hAnsi="Tahoma" w:cs="Tahoma"/>
          <w:sz w:val="20"/>
          <w:szCs w:val="20"/>
        </w:rPr>
      </w:pPr>
    </w:p>
    <w:p w:rsidR="00316FD5" w:rsidRDefault="00BD7338" w:rsidP="00BD7338">
      <w:pPr>
        <w:rPr>
          <w:rFonts w:ascii="Tahoma" w:hAnsi="Tahoma" w:cs="Tahoma"/>
          <w:sz w:val="20"/>
          <w:szCs w:val="20"/>
        </w:rPr>
      </w:pPr>
      <w:r w:rsidRPr="00BD7338">
        <w:rPr>
          <w:rFonts w:ascii="Tahoma" w:hAnsi="Tahoma" w:cs="Tahoma"/>
          <w:sz w:val="20"/>
          <w:szCs w:val="20"/>
        </w:rPr>
        <w:t xml:space="preserve">BARKING was built in 1928 by Jas Pollock Sons &amp; Co Ltd at Faversham for the Gas Light &amp; Coke Co </w:t>
      </w:r>
      <w:r w:rsidR="005026B7">
        <w:rPr>
          <w:rFonts w:ascii="Tahoma" w:hAnsi="Tahoma" w:cs="Tahoma"/>
          <w:sz w:val="20"/>
          <w:szCs w:val="20"/>
        </w:rPr>
        <w:t xml:space="preserve">and worked there </w:t>
      </w:r>
      <w:r w:rsidRPr="00BD7338">
        <w:rPr>
          <w:rFonts w:ascii="Tahoma" w:hAnsi="Tahoma" w:cs="Tahoma"/>
          <w:sz w:val="20"/>
          <w:szCs w:val="20"/>
        </w:rPr>
        <w:t>until about 1970</w:t>
      </w:r>
      <w:r w:rsidR="00316FD5">
        <w:rPr>
          <w:rFonts w:ascii="Tahoma" w:hAnsi="Tahoma" w:cs="Tahoma"/>
          <w:sz w:val="20"/>
          <w:szCs w:val="20"/>
        </w:rPr>
        <w:t>.  B</w:t>
      </w:r>
      <w:r w:rsidRPr="00BD7338">
        <w:rPr>
          <w:rFonts w:ascii="Tahoma" w:hAnsi="Tahoma" w:cs="Tahoma"/>
          <w:sz w:val="20"/>
          <w:szCs w:val="20"/>
        </w:rPr>
        <w:t>y 1979 it was at Belsize boatyard in Southampton in a derelict state and with all machinery removed.</w:t>
      </w:r>
      <w:r>
        <w:rPr>
          <w:rFonts w:ascii="Tahoma" w:hAnsi="Tahoma" w:cs="Tahoma"/>
          <w:sz w:val="20"/>
          <w:szCs w:val="20"/>
        </w:rPr>
        <w:t xml:space="preserve">  </w:t>
      </w:r>
      <w:r w:rsidRPr="00BD7338">
        <w:rPr>
          <w:rFonts w:ascii="Tahoma" w:hAnsi="Tahoma" w:cs="Tahoma"/>
          <w:sz w:val="20"/>
          <w:szCs w:val="20"/>
        </w:rPr>
        <w:t xml:space="preserve">Ian Woollett purchased this bare hull in 1979 and rebuilding commenced, first at Ferrol Road Boatyard, Gosport and then at his </w:t>
      </w:r>
      <w:r>
        <w:rPr>
          <w:rFonts w:ascii="Tahoma" w:hAnsi="Tahoma" w:cs="Tahoma"/>
          <w:sz w:val="20"/>
          <w:szCs w:val="20"/>
        </w:rPr>
        <w:t xml:space="preserve">own </w:t>
      </w:r>
      <w:r w:rsidRPr="00BD7338">
        <w:rPr>
          <w:rFonts w:ascii="Tahoma" w:hAnsi="Tahoma" w:cs="Tahoma"/>
          <w:sz w:val="20"/>
          <w:szCs w:val="20"/>
        </w:rPr>
        <w:t>premises. A new scotch boiler was installed and an ex Admiralty Harbour Service Launch engine, compound 8”+ 16” x 8” together with other machinery.</w:t>
      </w:r>
      <w:r w:rsidRPr="00BD7338">
        <w:rPr>
          <w:rFonts w:ascii="Tahoma" w:hAnsi="Tahoma" w:cs="Tahoma"/>
          <w:sz w:val="20"/>
          <w:szCs w:val="20"/>
        </w:rPr>
        <w:br/>
      </w:r>
      <w:r w:rsidRPr="00BD7338">
        <w:rPr>
          <w:rFonts w:ascii="Tahoma" w:hAnsi="Tahoma" w:cs="Tahoma"/>
          <w:sz w:val="20"/>
          <w:szCs w:val="20"/>
        </w:rPr>
        <w:br/>
        <w:t>The tug was re</w:t>
      </w:r>
      <w:r w:rsidR="00316FD5">
        <w:rPr>
          <w:rFonts w:ascii="Tahoma" w:hAnsi="Tahoma" w:cs="Tahoma"/>
          <w:sz w:val="20"/>
          <w:szCs w:val="20"/>
        </w:rPr>
        <w:t>-</w:t>
      </w:r>
      <w:r w:rsidRPr="00BD7338">
        <w:rPr>
          <w:rFonts w:ascii="Tahoma" w:hAnsi="Tahoma" w:cs="Tahoma"/>
          <w:sz w:val="20"/>
          <w:szCs w:val="20"/>
        </w:rPr>
        <w:t xml:space="preserve">launched at Gosport in September 2004. Sea trials were undertaken in 2005 with a trip to Teignmouth. </w:t>
      </w:r>
      <w:r w:rsidR="00316FD5">
        <w:rPr>
          <w:rFonts w:ascii="Tahoma" w:hAnsi="Tahoma" w:cs="Tahoma"/>
          <w:sz w:val="20"/>
          <w:szCs w:val="20"/>
        </w:rPr>
        <w:t xml:space="preserve"> </w:t>
      </w:r>
      <w:r w:rsidRPr="00BD7338">
        <w:rPr>
          <w:rFonts w:ascii="Tahoma" w:hAnsi="Tahoma" w:cs="Tahoma"/>
          <w:sz w:val="20"/>
          <w:szCs w:val="20"/>
        </w:rPr>
        <w:t xml:space="preserve">In the following years trips were made to the Isle of Wight, Faversham and the Thames. </w:t>
      </w:r>
    </w:p>
    <w:p w:rsidR="00316FD5" w:rsidRDefault="00316FD5" w:rsidP="00BD7338">
      <w:pPr>
        <w:rPr>
          <w:rFonts w:ascii="Tahoma" w:hAnsi="Tahoma" w:cs="Tahoma"/>
          <w:sz w:val="20"/>
          <w:szCs w:val="20"/>
        </w:rPr>
      </w:pPr>
    </w:p>
    <w:p w:rsidR="00BD7338" w:rsidRPr="00BD7338" w:rsidRDefault="00BD7338" w:rsidP="00BD7338">
      <w:pPr>
        <w:rPr>
          <w:rFonts w:ascii="Tahoma" w:hAnsi="Tahoma" w:cs="Tahoma"/>
          <w:sz w:val="20"/>
          <w:szCs w:val="20"/>
        </w:rPr>
      </w:pPr>
      <w:r w:rsidRPr="00BD7338">
        <w:rPr>
          <w:rFonts w:ascii="Tahoma" w:hAnsi="Tahoma" w:cs="Tahoma"/>
          <w:sz w:val="20"/>
          <w:szCs w:val="20"/>
        </w:rPr>
        <w:t xml:space="preserve">BARKING is now part of the VIC 96 Trust and berthed </w:t>
      </w:r>
      <w:r w:rsidR="00316FD5">
        <w:rPr>
          <w:rFonts w:ascii="Tahoma" w:hAnsi="Tahoma" w:cs="Tahoma"/>
          <w:sz w:val="20"/>
          <w:szCs w:val="20"/>
        </w:rPr>
        <w:t xml:space="preserve">alongside VIC 96 </w:t>
      </w:r>
      <w:r w:rsidRPr="00BD7338">
        <w:rPr>
          <w:rFonts w:ascii="Tahoma" w:hAnsi="Tahoma" w:cs="Tahoma"/>
          <w:sz w:val="20"/>
          <w:szCs w:val="20"/>
        </w:rPr>
        <w:t>at Chatham</w:t>
      </w:r>
      <w:r w:rsidR="00316FD5">
        <w:rPr>
          <w:rFonts w:ascii="Tahoma" w:hAnsi="Tahoma" w:cs="Tahoma"/>
          <w:sz w:val="20"/>
          <w:szCs w:val="20"/>
        </w:rPr>
        <w:t xml:space="preserve"> No 1 Basin</w:t>
      </w:r>
      <w:r w:rsidRPr="00BD7338">
        <w:rPr>
          <w:rFonts w:ascii="Tahoma" w:hAnsi="Tahoma" w:cs="Tahoma"/>
          <w:sz w:val="20"/>
          <w:szCs w:val="20"/>
        </w:rPr>
        <w:t>.</w:t>
      </w:r>
    </w:p>
    <w:p w:rsidR="00BD7338" w:rsidRDefault="00BD7338" w:rsidP="00BD7338">
      <w:pPr>
        <w:jc w:val="both"/>
        <w:rPr>
          <w:rFonts w:ascii="Tahoma" w:hAnsi="Tahoma" w:cs="Tahoma"/>
          <w:sz w:val="20"/>
          <w:szCs w:val="20"/>
        </w:rPr>
      </w:pPr>
    </w:p>
    <w:p w:rsidR="00BD7338" w:rsidRDefault="00BD7338" w:rsidP="00BD7338">
      <w:pPr>
        <w:jc w:val="both"/>
        <w:rPr>
          <w:rFonts w:ascii="Tahoma" w:hAnsi="Tahoma" w:cs="Tahoma"/>
          <w:sz w:val="20"/>
          <w:szCs w:val="20"/>
        </w:rPr>
      </w:pPr>
      <w:r>
        <w:rPr>
          <w:rFonts w:ascii="Tahoma" w:hAnsi="Tahoma" w:cs="Tahoma"/>
          <w:sz w:val="20"/>
          <w:szCs w:val="20"/>
        </w:rPr>
        <w:t xml:space="preserve">Further information available from: </w:t>
      </w:r>
      <w:r>
        <w:rPr>
          <w:rFonts w:ascii="Tahoma" w:hAnsi="Tahoma" w:cs="Tahoma"/>
          <w:sz w:val="20"/>
          <w:szCs w:val="20"/>
        </w:rPr>
        <w:tab/>
        <w:t>Derek Gransden</w:t>
      </w:r>
      <w:r>
        <w:rPr>
          <w:rFonts w:ascii="Tahoma" w:hAnsi="Tahoma" w:cs="Tahoma"/>
          <w:sz w:val="20"/>
          <w:szCs w:val="20"/>
        </w:rPr>
        <w:tab/>
      </w:r>
    </w:p>
    <w:p w:rsidR="00BD7338" w:rsidRDefault="00BD7338" w:rsidP="00BD7338">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Chairman, </w:t>
      </w:r>
      <w:proofErr w:type="gramStart"/>
      <w:r>
        <w:rPr>
          <w:rFonts w:ascii="Tahoma" w:hAnsi="Tahoma" w:cs="Tahoma"/>
          <w:sz w:val="20"/>
          <w:szCs w:val="20"/>
        </w:rPr>
        <w:t>The</w:t>
      </w:r>
      <w:proofErr w:type="gramEnd"/>
      <w:r>
        <w:rPr>
          <w:rFonts w:ascii="Tahoma" w:hAnsi="Tahoma" w:cs="Tahoma"/>
          <w:sz w:val="20"/>
          <w:szCs w:val="20"/>
        </w:rPr>
        <w:t xml:space="preserve"> VIC 96 Trust</w:t>
      </w:r>
    </w:p>
    <w:p w:rsidR="00BD7338" w:rsidRDefault="00BD7338" w:rsidP="00BD7338">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07885 596026</w:t>
      </w:r>
      <w:r>
        <w:rPr>
          <w:rFonts w:ascii="Tahoma" w:hAnsi="Tahoma" w:cs="Tahoma"/>
          <w:sz w:val="20"/>
          <w:szCs w:val="20"/>
        </w:rPr>
        <w:tab/>
      </w:r>
      <w:r w:rsidR="004976E7">
        <w:rPr>
          <w:rFonts w:ascii="Tahoma" w:hAnsi="Tahoma" w:cs="Tahoma"/>
          <w:sz w:val="20"/>
          <w:szCs w:val="20"/>
        </w:rPr>
        <w:t>(</w:t>
      </w:r>
      <w:hyperlink r:id="rId7" w:history="1">
        <w:r w:rsidR="004976E7" w:rsidRPr="002919C7">
          <w:rPr>
            <w:rStyle w:val="Hyperlink"/>
            <w:rFonts w:ascii="Tahoma" w:hAnsi="Tahoma" w:cs="Tahoma"/>
            <w:sz w:val="20"/>
            <w:szCs w:val="20"/>
          </w:rPr>
          <w:t>http://www.vic96.org</w:t>
        </w:r>
      </w:hyperlink>
      <w:r w:rsidR="004976E7">
        <w:rPr>
          <w:rFonts w:ascii="Tahoma" w:hAnsi="Tahoma" w:cs="Tahoma"/>
          <w:sz w:val="20"/>
          <w:szCs w:val="20"/>
        </w:rPr>
        <w:t xml:space="preserve">) </w:t>
      </w:r>
      <w:r>
        <w:rPr>
          <w:rFonts w:ascii="Tahoma" w:hAnsi="Tahoma" w:cs="Tahoma"/>
          <w:sz w:val="20"/>
          <w:szCs w:val="20"/>
        </w:rPr>
        <w:tab/>
      </w:r>
    </w:p>
    <w:sectPr w:rsidR="00BD7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38"/>
    <w:rsid w:val="00316FD5"/>
    <w:rsid w:val="004976E7"/>
    <w:rsid w:val="005026B7"/>
    <w:rsid w:val="007D0E5E"/>
    <w:rsid w:val="00BD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38"/>
    <w:rPr>
      <w:rFonts w:ascii="Tahoma" w:hAnsi="Tahoma" w:cs="Tahoma"/>
      <w:sz w:val="16"/>
      <w:szCs w:val="16"/>
    </w:rPr>
  </w:style>
  <w:style w:type="character" w:customStyle="1" w:styleId="BalloonTextChar">
    <w:name w:val="Balloon Text Char"/>
    <w:basedOn w:val="DefaultParagraphFont"/>
    <w:link w:val="BalloonText"/>
    <w:uiPriority w:val="99"/>
    <w:semiHidden/>
    <w:rsid w:val="00BD7338"/>
    <w:rPr>
      <w:rFonts w:ascii="Tahoma" w:hAnsi="Tahoma" w:cs="Tahoma"/>
      <w:sz w:val="16"/>
      <w:szCs w:val="16"/>
      <w:lang w:eastAsia="en-GB"/>
    </w:rPr>
  </w:style>
  <w:style w:type="character" w:styleId="Hyperlink">
    <w:name w:val="Hyperlink"/>
    <w:basedOn w:val="DefaultParagraphFont"/>
    <w:uiPriority w:val="99"/>
    <w:unhideWhenUsed/>
    <w:rsid w:val="00BD7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38"/>
    <w:rPr>
      <w:rFonts w:ascii="Tahoma" w:hAnsi="Tahoma" w:cs="Tahoma"/>
      <w:sz w:val="16"/>
      <w:szCs w:val="16"/>
    </w:rPr>
  </w:style>
  <w:style w:type="character" w:customStyle="1" w:styleId="BalloonTextChar">
    <w:name w:val="Balloon Text Char"/>
    <w:basedOn w:val="DefaultParagraphFont"/>
    <w:link w:val="BalloonText"/>
    <w:uiPriority w:val="99"/>
    <w:semiHidden/>
    <w:rsid w:val="00BD7338"/>
    <w:rPr>
      <w:rFonts w:ascii="Tahoma" w:hAnsi="Tahoma" w:cs="Tahoma"/>
      <w:sz w:val="16"/>
      <w:szCs w:val="16"/>
      <w:lang w:eastAsia="en-GB"/>
    </w:rPr>
  </w:style>
  <w:style w:type="character" w:styleId="Hyperlink">
    <w:name w:val="Hyperlink"/>
    <w:basedOn w:val="DefaultParagraphFont"/>
    <w:uiPriority w:val="99"/>
    <w:unhideWhenUsed/>
    <w:rsid w:val="00BD7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6773">
      <w:bodyDiv w:val="1"/>
      <w:marLeft w:val="0"/>
      <w:marRight w:val="0"/>
      <w:marTop w:val="0"/>
      <w:marBottom w:val="0"/>
      <w:divBdr>
        <w:top w:val="none" w:sz="0" w:space="0" w:color="auto"/>
        <w:left w:val="none" w:sz="0" w:space="0" w:color="auto"/>
        <w:bottom w:val="none" w:sz="0" w:space="0" w:color="auto"/>
        <w:right w:val="none" w:sz="0" w:space="0" w:color="auto"/>
      </w:divBdr>
    </w:div>
    <w:div w:id="11978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96.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CD508.6070ED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cp:revision>
  <cp:lastPrinted>2012-01-18T20:42:00Z</cp:lastPrinted>
  <dcterms:created xsi:type="dcterms:W3CDTF">2012-01-18T20:30:00Z</dcterms:created>
  <dcterms:modified xsi:type="dcterms:W3CDTF">2012-01-18T21:15:00Z</dcterms:modified>
</cp:coreProperties>
</file>